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219C" w:rsidTr="004C15B6">
        <w:trPr>
          <w:trHeight w:val="620"/>
        </w:trPr>
        <w:tc>
          <w:tcPr>
            <w:tcW w:w="9576" w:type="dxa"/>
            <w:gridSpan w:val="2"/>
          </w:tcPr>
          <w:p w:rsidR="0045219C" w:rsidRDefault="004921FD" w:rsidP="0045219C">
            <w:pPr>
              <w:jc w:val="center"/>
            </w:pPr>
            <w:r>
              <w:t>East</w:t>
            </w:r>
            <w:r w:rsidR="0045219C">
              <w:t xml:space="preserve"> Campus </w:t>
            </w:r>
          </w:p>
          <w:p w:rsidR="0045219C" w:rsidRDefault="0045219C" w:rsidP="0045219C">
            <w:pPr>
              <w:jc w:val="center"/>
            </w:pPr>
            <w:r>
              <w:t>New VoIP Phone Deployment Schedule</w:t>
            </w:r>
          </w:p>
          <w:p w:rsidR="0045219C" w:rsidRDefault="0045219C" w:rsidP="0045219C">
            <w:pPr>
              <w:jc w:val="center"/>
            </w:pPr>
            <w:r>
              <w:t>June 2013</w:t>
            </w:r>
          </w:p>
        </w:tc>
      </w:tr>
      <w:tr w:rsidR="0045219C" w:rsidTr="0045219C">
        <w:trPr>
          <w:trHeight w:val="620"/>
        </w:trPr>
        <w:tc>
          <w:tcPr>
            <w:tcW w:w="4788" w:type="dxa"/>
          </w:tcPr>
          <w:p w:rsidR="0045219C" w:rsidRDefault="0045219C">
            <w:r>
              <w:t>Building Name</w:t>
            </w:r>
          </w:p>
        </w:tc>
        <w:tc>
          <w:tcPr>
            <w:tcW w:w="4788" w:type="dxa"/>
          </w:tcPr>
          <w:p w:rsidR="0045219C" w:rsidRDefault="0045219C">
            <w:r>
              <w:t>Building Code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EA6144" w:rsidP="00AC2BC3">
            <w:r>
              <w:t>Perkins Student Center</w:t>
            </w:r>
          </w:p>
        </w:tc>
        <w:tc>
          <w:tcPr>
            <w:tcW w:w="4788" w:type="dxa"/>
          </w:tcPr>
          <w:p w:rsidR="007D0F7C" w:rsidRPr="00647F2C" w:rsidRDefault="007D0F7C" w:rsidP="00EA6144">
            <w:r w:rsidRPr="00647F2C">
              <w:t xml:space="preserve">NE01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Thompson Hall</w:t>
            </w:r>
          </w:p>
        </w:tc>
        <w:tc>
          <w:tcPr>
            <w:tcW w:w="4788" w:type="dxa"/>
          </w:tcPr>
          <w:p w:rsidR="007D0F7C" w:rsidRPr="00647F2C" w:rsidRDefault="007D0F7C" w:rsidP="00EA6144">
            <w:r w:rsidRPr="00647F2C">
              <w:t xml:space="preserve">NE02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Lane Hall</w:t>
            </w:r>
          </w:p>
        </w:tc>
        <w:tc>
          <w:tcPr>
            <w:tcW w:w="4788" w:type="dxa"/>
          </w:tcPr>
          <w:p w:rsidR="007D0F7C" w:rsidRPr="00647F2C" w:rsidRDefault="007D0F7C" w:rsidP="00EA6144">
            <w:r w:rsidRPr="00647F2C">
              <w:t xml:space="preserve">NE03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Penny Hall</w:t>
            </w:r>
          </w:p>
        </w:tc>
        <w:tc>
          <w:tcPr>
            <w:tcW w:w="4788" w:type="dxa"/>
          </w:tcPr>
          <w:p w:rsidR="007D0F7C" w:rsidRPr="00647F2C" w:rsidRDefault="007D0F7C" w:rsidP="00EA6144">
            <w:r w:rsidRPr="00647F2C">
              <w:t xml:space="preserve">NE04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B</w:t>
            </w:r>
            <w:r w:rsidR="00EA6144">
              <w:t>ank of America Career Services Center</w:t>
            </w:r>
          </w:p>
        </w:tc>
        <w:tc>
          <w:tcPr>
            <w:tcW w:w="4788" w:type="dxa"/>
          </w:tcPr>
          <w:p w:rsidR="007D0F7C" w:rsidRPr="00647F2C" w:rsidRDefault="007D0F7C" w:rsidP="00EA6144">
            <w:r w:rsidRPr="00647F2C">
              <w:t xml:space="preserve">NE05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Parking Garage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NE06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546B26" w:rsidP="00AC2BC3">
            <w:r>
              <w:t>413 Academy Street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NE08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Russell Dining Hall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NE10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Russell A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NE11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Russell B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NE12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Russell C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NE13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Russell D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NE14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Russell E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NE15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546B26" w:rsidP="00AC2BC3">
            <w:r>
              <w:t>Delaware Geological Survey Building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NE16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546B26" w:rsidP="00AC2BC3">
            <w:r>
              <w:t>461 Wyoming Road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NE26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546B26" w:rsidP="00AC2BC3">
            <w:r>
              <w:t>259 Wyoming Road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NE27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Spare 403 Wyoming Rd.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NE28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Spare 401 Wyoming Rd.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NE29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Harrington Commons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NE30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Harrington A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NE31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Harrington B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NE32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Harrington C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NE33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Harrington D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NE34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Harrington E</w:t>
            </w:r>
          </w:p>
        </w:tc>
        <w:tc>
          <w:tcPr>
            <w:tcW w:w="4788" w:type="dxa"/>
          </w:tcPr>
          <w:p w:rsidR="007D0F7C" w:rsidRPr="00647F2C" w:rsidRDefault="007D0F7C" w:rsidP="00546B26">
            <w:r w:rsidRPr="00647F2C">
              <w:t xml:space="preserve">NE35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Ocean Engineering Lab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NE36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Computing Center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NE37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Solar House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NE38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Residence Life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NE39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General Services Bldg.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NE40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Material Management Facility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NE42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Military Science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NE47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AA148B" w:rsidP="00AC2BC3">
            <w:r>
              <w:t xml:space="preserve">Delaware </w:t>
            </w:r>
            <w:r w:rsidR="007D0F7C" w:rsidRPr="00647F2C">
              <w:t>Geological Survey Annex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NE50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AA148B" w:rsidP="00AC2BC3">
            <w:r>
              <w:t>Academy Building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NE51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Pearson Hall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NE63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AA148B" w:rsidP="00AC2BC3">
            <w:r>
              <w:t>Student Services Building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NE64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Graham Hall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NE66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 xml:space="preserve">Interdisciplinary </w:t>
            </w:r>
            <w:proofErr w:type="spellStart"/>
            <w:r w:rsidRPr="00647F2C">
              <w:t>Sci</w:t>
            </w:r>
            <w:proofErr w:type="spellEnd"/>
            <w:r w:rsidRPr="00647F2C">
              <w:t xml:space="preserve"> &amp; </w:t>
            </w:r>
            <w:proofErr w:type="spellStart"/>
            <w:r w:rsidRPr="00647F2C">
              <w:t>Engr</w:t>
            </w:r>
            <w:proofErr w:type="spellEnd"/>
            <w:r w:rsidRPr="00647F2C">
              <w:t xml:space="preserve"> Bldg.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NE67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7D0F7C" w:rsidP="00AC2BC3">
            <w:r w:rsidRPr="00647F2C">
              <w:t>Composite Center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NE68 </w:t>
            </w:r>
          </w:p>
        </w:tc>
      </w:tr>
      <w:tr w:rsidR="007D0F7C" w:rsidTr="0045219C">
        <w:tc>
          <w:tcPr>
            <w:tcW w:w="4788" w:type="dxa"/>
          </w:tcPr>
          <w:p w:rsidR="007D0F7C" w:rsidRPr="00647F2C" w:rsidRDefault="00AA148B" w:rsidP="00AC2BC3">
            <w:r>
              <w:t>Institute</w:t>
            </w:r>
            <w:r w:rsidR="007D0F7C" w:rsidRPr="00647F2C">
              <w:t xml:space="preserve"> of Energy Conversion</w:t>
            </w:r>
          </w:p>
        </w:tc>
        <w:tc>
          <w:tcPr>
            <w:tcW w:w="4788" w:type="dxa"/>
          </w:tcPr>
          <w:p w:rsidR="007D0F7C" w:rsidRPr="00647F2C" w:rsidRDefault="007D0F7C" w:rsidP="00AA148B">
            <w:r w:rsidRPr="00647F2C">
              <w:t xml:space="preserve">NE75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EA6144" w:rsidP="00C25D52">
            <w:r w:rsidRPr="002F1682">
              <w:t>Library Annex</w:t>
            </w:r>
          </w:p>
        </w:tc>
        <w:tc>
          <w:tcPr>
            <w:tcW w:w="4788" w:type="dxa"/>
          </w:tcPr>
          <w:p w:rsidR="00EA6144" w:rsidRPr="002F1682" w:rsidRDefault="00EA6144" w:rsidP="00AA148B">
            <w:r w:rsidRPr="002F1682">
              <w:t xml:space="preserve">NE78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AA148B" w:rsidP="00C25D52">
            <w:r>
              <w:t>Delaware</w:t>
            </w:r>
            <w:r w:rsidR="00EA6144" w:rsidRPr="002F1682">
              <w:t xml:space="preserve"> Biotechnology Institute</w:t>
            </w:r>
          </w:p>
        </w:tc>
        <w:tc>
          <w:tcPr>
            <w:tcW w:w="4788" w:type="dxa"/>
          </w:tcPr>
          <w:p w:rsidR="00EA6144" w:rsidRPr="002F1682" w:rsidRDefault="00EA6144" w:rsidP="00AA148B">
            <w:r w:rsidRPr="002F1682">
              <w:t xml:space="preserve">NE82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EA6144" w:rsidP="00C25D52">
            <w:r w:rsidRPr="002F1682">
              <w:lastRenderedPageBreak/>
              <w:t>125 E. Delaware Ave.</w:t>
            </w:r>
          </w:p>
        </w:tc>
        <w:tc>
          <w:tcPr>
            <w:tcW w:w="4788" w:type="dxa"/>
          </w:tcPr>
          <w:p w:rsidR="00EA6144" w:rsidRPr="002F1682" w:rsidRDefault="00EA6144" w:rsidP="002254C6">
            <w:r w:rsidRPr="002F1682">
              <w:t xml:space="preserve">NE85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EA6144" w:rsidP="00C25D52">
            <w:r w:rsidRPr="002F1682">
              <w:t>121 E. Delaware Ave.</w:t>
            </w:r>
          </w:p>
        </w:tc>
        <w:tc>
          <w:tcPr>
            <w:tcW w:w="4788" w:type="dxa"/>
          </w:tcPr>
          <w:p w:rsidR="00EA6144" w:rsidRPr="002F1682" w:rsidRDefault="00EA6144" w:rsidP="002254C6">
            <w:r w:rsidRPr="002F1682">
              <w:t xml:space="preserve">NE87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EA6144" w:rsidP="00C25D52">
            <w:r w:rsidRPr="002F1682">
              <w:t>UD Early Learning Ctr.</w:t>
            </w:r>
          </w:p>
        </w:tc>
        <w:tc>
          <w:tcPr>
            <w:tcW w:w="4788" w:type="dxa"/>
          </w:tcPr>
          <w:p w:rsidR="00EA6144" w:rsidRPr="002F1682" w:rsidRDefault="00EA6144" w:rsidP="002254C6">
            <w:r w:rsidRPr="002F1682">
              <w:t xml:space="preserve">NE92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EA6144" w:rsidP="00C25D52">
            <w:r w:rsidRPr="002F1682">
              <w:t>East Campus Utility Plant</w:t>
            </w:r>
          </w:p>
        </w:tc>
        <w:tc>
          <w:tcPr>
            <w:tcW w:w="4788" w:type="dxa"/>
          </w:tcPr>
          <w:p w:rsidR="00EA6144" w:rsidRPr="002F1682" w:rsidRDefault="00EA6144" w:rsidP="002254C6">
            <w:r w:rsidRPr="002F1682">
              <w:t xml:space="preserve">NE101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EA6144" w:rsidP="00C25D52">
            <w:r w:rsidRPr="002F1682">
              <w:t>UD Bookstore</w:t>
            </w:r>
          </w:p>
        </w:tc>
        <w:tc>
          <w:tcPr>
            <w:tcW w:w="4788" w:type="dxa"/>
          </w:tcPr>
          <w:p w:rsidR="00EA6144" w:rsidRPr="002F1682" w:rsidRDefault="00EA6144" w:rsidP="002254C6">
            <w:r w:rsidRPr="002F1682">
              <w:t xml:space="preserve">NE102 </w:t>
            </w:r>
          </w:p>
        </w:tc>
      </w:tr>
      <w:tr w:rsidR="00EA6144" w:rsidTr="0045219C">
        <w:tc>
          <w:tcPr>
            <w:tcW w:w="4788" w:type="dxa"/>
          </w:tcPr>
          <w:p w:rsidR="00EA6144" w:rsidRPr="002F1682" w:rsidRDefault="00EA6144" w:rsidP="00C25D52">
            <w:r w:rsidRPr="002F1682">
              <w:t>Washington House</w:t>
            </w:r>
          </w:p>
        </w:tc>
        <w:tc>
          <w:tcPr>
            <w:tcW w:w="4788" w:type="dxa"/>
          </w:tcPr>
          <w:p w:rsidR="00EA6144" w:rsidRPr="002F1682" w:rsidRDefault="00EA6144" w:rsidP="002254C6">
            <w:r w:rsidRPr="002F1682">
              <w:t xml:space="preserve">NE103 </w:t>
            </w:r>
            <w:bookmarkStart w:id="0" w:name="_GoBack"/>
            <w:bookmarkEnd w:id="0"/>
          </w:p>
        </w:tc>
      </w:tr>
    </w:tbl>
    <w:p w:rsidR="00FC0D0B" w:rsidRDefault="00FC0D0B"/>
    <w:sectPr w:rsidR="00FC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9C"/>
    <w:rsid w:val="0017290F"/>
    <w:rsid w:val="002254C6"/>
    <w:rsid w:val="00285F4F"/>
    <w:rsid w:val="0029159D"/>
    <w:rsid w:val="00390448"/>
    <w:rsid w:val="003D27C9"/>
    <w:rsid w:val="0045219C"/>
    <w:rsid w:val="004921FD"/>
    <w:rsid w:val="00546B26"/>
    <w:rsid w:val="0060700A"/>
    <w:rsid w:val="00795256"/>
    <w:rsid w:val="007B1397"/>
    <w:rsid w:val="007D0F7C"/>
    <w:rsid w:val="00AA148B"/>
    <w:rsid w:val="00D7068E"/>
    <w:rsid w:val="00DB640D"/>
    <w:rsid w:val="00E12B7F"/>
    <w:rsid w:val="00E83C44"/>
    <w:rsid w:val="00EA6144"/>
    <w:rsid w:val="00EB79C0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9C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5219C"/>
  </w:style>
  <w:style w:type="table" w:styleId="TableGrid">
    <w:name w:val="Table Grid"/>
    <w:basedOn w:val="TableNormal"/>
    <w:uiPriority w:val="59"/>
    <w:rsid w:val="0045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9C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5219C"/>
  </w:style>
  <w:style w:type="table" w:styleId="TableGrid">
    <w:name w:val="Table Grid"/>
    <w:basedOn w:val="TableNormal"/>
    <w:uiPriority w:val="59"/>
    <w:rsid w:val="0045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sallyann</dc:creator>
  <cp:lastModifiedBy>sallyann</cp:lastModifiedBy>
  <cp:revision>5</cp:revision>
  <dcterms:created xsi:type="dcterms:W3CDTF">2013-06-25T16:43:00Z</dcterms:created>
  <dcterms:modified xsi:type="dcterms:W3CDTF">2013-06-25T17:03:00Z</dcterms:modified>
</cp:coreProperties>
</file>